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34" w:rsidRDefault="00880239" w:rsidP="00880239">
      <w:pPr>
        <w:jc w:val="center"/>
      </w:pPr>
      <w:bookmarkStart w:id="0" w:name="_GoBack"/>
      <w:bookmarkEnd w:id="0"/>
      <w:r>
        <w:rPr>
          <w:noProof/>
        </w:rPr>
        <w:drawing>
          <wp:inline distT="0" distB="0" distL="0" distR="0" wp14:anchorId="51386766">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818" cy="1150818"/>
                    </a:xfrm>
                    <a:prstGeom prst="rect">
                      <a:avLst/>
                    </a:prstGeom>
                    <a:noFill/>
                  </pic:spPr>
                </pic:pic>
              </a:graphicData>
            </a:graphic>
          </wp:inline>
        </w:drawing>
      </w:r>
    </w:p>
    <w:p w:rsidR="00880239" w:rsidRPr="00880239" w:rsidRDefault="00880239" w:rsidP="00880239">
      <w:pPr>
        <w:spacing w:after="0"/>
        <w:jc w:val="center"/>
        <w:rPr>
          <w:rFonts w:ascii="Times New Roman" w:hAnsi="Times New Roman" w:cs="Times New Roman"/>
          <w:b/>
          <w:sz w:val="24"/>
          <w:szCs w:val="24"/>
        </w:rPr>
      </w:pPr>
      <w:r w:rsidRPr="00880239">
        <w:rPr>
          <w:rFonts w:ascii="Times New Roman" w:hAnsi="Times New Roman" w:cs="Times New Roman"/>
          <w:b/>
          <w:sz w:val="24"/>
          <w:szCs w:val="24"/>
        </w:rPr>
        <w:t>REQUEST FOR QUALIFICATIONS No. 2021-0820-001</w:t>
      </w:r>
    </w:p>
    <w:p w:rsidR="00880239" w:rsidRPr="00880239" w:rsidRDefault="00880239" w:rsidP="00880239">
      <w:pPr>
        <w:spacing w:after="0"/>
        <w:jc w:val="center"/>
        <w:rPr>
          <w:rFonts w:ascii="Times New Roman" w:hAnsi="Times New Roman" w:cs="Times New Roman"/>
          <w:b/>
        </w:rPr>
      </w:pPr>
    </w:p>
    <w:p w:rsidR="00880239" w:rsidRPr="00880239" w:rsidRDefault="00880239" w:rsidP="00880239">
      <w:pPr>
        <w:spacing w:after="0"/>
        <w:jc w:val="center"/>
        <w:rPr>
          <w:rFonts w:ascii="Times New Roman" w:hAnsi="Times New Roman" w:cs="Times New Roman"/>
          <w:b/>
          <w:sz w:val="32"/>
          <w:szCs w:val="32"/>
        </w:rPr>
      </w:pPr>
      <w:r w:rsidRPr="00880239">
        <w:rPr>
          <w:rFonts w:ascii="Times New Roman" w:hAnsi="Times New Roman" w:cs="Times New Roman"/>
          <w:b/>
          <w:sz w:val="32"/>
          <w:szCs w:val="32"/>
        </w:rPr>
        <w:t>FINANCIAL ADVISOR</w:t>
      </w:r>
    </w:p>
    <w:p w:rsidR="00880239" w:rsidRPr="00880239" w:rsidRDefault="00880239" w:rsidP="00880239">
      <w:pPr>
        <w:spacing w:after="0"/>
        <w:jc w:val="center"/>
        <w:rPr>
          <w:rFonts w:ascii="Times New Roman" w:hAnsi="Times New Roman" w:cs="Times New Roman"/>
          <w:b/>
        </w:rPr>
      </w:pPr>
    </w:p>
    <w:p w:rsidR="00880239" w:rsidRPr="00880239" w:rsidRDefault="00880239" w:rsidP="00880239">
      <w:pPr>
        <w:spacing w:after="0"/>
        <w:jc w:val="center"/>
        <w:rPr>
          <w:rFonts w:ascii="Times New Roman" w:hAnsi="Times New Roman" w:cs="Times New Roman"/>
          <w:b/>
          <w:sz w:val="24"/>
          <w:szCs w:val="24"/>
        </w:rPr>
      </w:pPr>
      <w:r w:rsidRPr="00880239">
        <w:rPr>
          <w:rFonts w:ascii="Times New Roman" w:hAnsi="Times New Roman" w:cs="Times New Roman"/>
          <w:b/>
          <w:sz w:val="24"/>
          <w:szCs w:val="24"/>
        </w:rPr>
        <w:t>Date of Issue:  August 20, 2021</w:t>
      </w:r>
    </w:p>
    <w:p w:rsidR="00880239" w:rsidRPr="00880239" w:rsidRDefault="00880239" w:rsidP="00880239">
      <w:pPr>
        <w:spacing w:after="0"/>
        <w:jc w:val="center"/>
        <w:rPr>
          <w:rFonts w:ascii="Times New Roman" w:hAnsi="Times New Roman" w:cs="Times New Roman"/>
          <w:b/>
          <w:sz w:val="24"/>
          <w:szCs w:val="24"/>
        </w:rPr>
      </w:pPr>
    </w:p>
    <w:p w:rsidR="00880239" w:rsidRDefault="00880239" w:rsidP="00880239">
      <w:pPr>
        <w:spacing w:after="0"/>
        <w:jc w:val="center"/>
        <w:rPr>
          <w:rFonts w:ascii="Times New Roman" w:hAnsi="Times New Roman" w:cs="Times New Roman"/>
          <w:b/>
          <w:sz w:val="24"/>
          <w:szCs w:val="24"/>
        </w:rPr>
      </w:pPr>
      <w:r w:rsidRPr="00880239">
        <w:rPr>
          <w:rFonts w:ascii="Times New Roman" w:hAnsi="Times New Roman" w:cs="Times New Roman"/>
          <w:b/>
          <w:sz w:val="24"/>
          <w:szCs w:val="24"/>
        </w:rPr>
        <w:t>PROPOSAL DUE NO LATER THAN 4:00 P.M. (CST) on September 10, 2021.</w:t>
      </w:r>
    </w:p>
    <w:p w:rsidR="00880239" w:rsidRDefault="00880239" w:rsidP="00880239">
      <w:pPr>
        <w:spacing w:after="0"/>
        <w:jc w:val="center"/>
        <w:rPr>
          <w:rFonts w:ascii="Times New Roman" w:hAnsi="Times New Roman" w:cs="Times New Roman"/>
          <w:b/>
          <w:sz w:val="24"/>
          <w:szCs w:val="24"/>
        </w:rPr>
      </w:pPr>
    </w:p>
    <w:p w:rsidR="00880239" w:rsidRDefault="00880239" w:rsidP="00880239">
      <w:pPr>
        <w:pStyle w:val="JWNormal"/>
        <w:jc w:val="left"/>
        <w:rPr>
          <w:b/>
          <w:u w:val="single"/>
        </w:rPr>
      </w:pPr>
      <w:r>
        <w:rPr>
          <w:b/>
          <w:u w:val="single"/>
        </w:rPr>
        <w:t>GENERAL INFORMATION</w:t>
      </w:r>
    </w:p>
    <w:p w:rsidR="00880239" w:rsidRPr="00880239" w:rsidRDefault="00880239" w:rsidP="00880239">
      <w:pPr>
        <w:pStyle w:val="JWNormal"/>
        <w:jc w:val="left"/>
        <w:rPr>
          <w:sz w:val="22"/>
          <w:szCs w:val="22"/>
        </w:rPr>
      </w:pPr>
    </w:p>
    <w:p w:rsidR="00880239" w:rsidRPr="00880239" w:rsidRDefault="00880239" w:rsidP="00880239">
      <w:pPr>
        <w:pStyle w:val="JWNormal"/>
        <w:jc w:val="left"/>
        <w:rPr>
          <w:sz w:val="22"/>
          <w:szCs w:val="22"/>
        </w:rPr>
      </w:pPr>
      <w:r w:rsidRPr="00880239">
        <w:rPr>
          <w:sz w:val="22"/>
          <w:szCs w:val="22"/>
        </w:rPr>
        <w:t>The City of Prairie View, Texas requests the submission of qualification statements, which will lead to the possible award of a contract, or contracts, to provide Financial Advisory services for various projects involving the use of bond funds, loan funds or grant funds.</w:t>
      </w:r>
    </w:p>
    <w:p w:rsidR="00880239" w:rsidRPr="00880239" w:rsidRDefault="00880239" w:rsidP="00880239">
      <w:pPr>
        <w:spacing w:after="0"/>
        <w:rPr>
          <w:rFonts w:ascii="Times New Roman" w:hAnsi="Times New Roman" w:cs="Times New Roman"/>
          <w:b/>
        </w:rPr>
      </w:pPr>
    </w:p>
    <w:p w:rsidR="00880239" w:rsidRDefault="00880239" w:rsidP="00880239">
      <w:pPr>
        <w:pStyle w:val="JWNormal"/>
        <w:jc w:val="left"/>
        <w:rPr>
          <w:b/>
          <w:u w:val="single"/>
        </w:rPr>
      </w:pPr>
      <w:r>
        <w:rPr>
          <w:b/>
          <w:u w:val="single"/>
        </w:rPr>
        <w:t>SCOPE OF SERVICES</w:t>
      </w:r>
    </w:p>
    <w:p w:rsidR="00880239" w:rsidRPr="00880239" w:rsidRDefault="00880239" w:rsidP="00880239">
      <w:pPr>
        <w:pStyle w:val="JWNormal"/>
        <w:jc w:val="left"/>
        <w:rPr>
          <w:sz w:val="22"/>
          <w:szCs w:val="22"/>
        </w:rPr>
      </w:pPr>
    </w:p>
    <w:p w:rsidR="00880239" w:rsidRPr="00880239" w:rsidRDefault="00880239" w:rsidP="00880239">
      <w:pPr>
        <w:pStyle w:val="JWNormal"/>
        <w:jc w:val="left"/>
        <w:rPr>
          <w:sz w:val="22"/>
          <w:szCs w:val="22"/>
        </w:rPr>
      </w:pPr>
      <w:r w:rsidRPr="00880239">
        <w:rPr>
          <w:sz w:val="22"/>
          <w:szCs w:val="22"/>
        </w:rPr>
        <w:t>The Services to be obtained for the Financial Advisor require:</w:t>
      </w:r>
    </w:p>
    <w:p w:rsidR="00880239" w:rsidRPr="00880239" w:rsidRDefault="00880239" w:rsidP="00880239">
      <w:pPr>
        <w:pStyle w:val="JWNormal"/>
        <w:jc w:val="left"/>
        <w:rPr>
          <w:sz w:val="22"/>
          <w:szCs w:val="22"/>
        </w:rPr>
      </w:pPr>
    </w:p>
    <w:p w:rsidR="00880239" w:rsidRPr="00880239" w:rsidRDefault="00880239" w:rsidP="00880239">
      <w:pPr>
        <w:pStyle w:val="JWNormal"/>
        <w:jc w:val="left"/>
        <w:rPr>
          <w:sz w:val="22"/>
          <w:szCs w:val="22"/>
        </w:rPr>
      </w:pPr>
      <w:r w:rsidRPr="00880239">
        <w:rPr>
          <w:sz w:val="22"/>
          <w:szCs w:val="22"/>
        </w:rPr>
        <w:tab/>
        <w:t>●</w:t>
      </w:r>
      <w:r w:rsidRPr="00880239">
        <w:rPr>
          <w:sz w:val="22"/>
          <w:szCs w:val="22"/>
        </w:rPr>
        <w:tab/>
        <w:t>Direction and coordination of all programs of financing</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Preparation and coordination of filing an application with the TWDB for loan or grant assistance, as necessary</w:t>
      </w:r>
    </w:p>
    <w:p w:rsidR="00880239" w:rsidRPr="00880239" w:rsidRDefault="00880239" w:rsidP="00880239">
      <w:pPr>
        <w:pStyle w:val="JWNormal"/>
        <w:ind w:firstLine="720"/>
        <w:jc w:val="left"/>
        <w:rPr>
          <w:sz w:val="22"/>
          <w:szCs w:val="22"/>
        </w:rPr>
      </w:pPr>
      <w:r w:rsidRPr="00880239">
        <w:rPr>
          <w:sz w:val="22"/>
          <w:szCs w:val="22"/>
        </w:rPr>
        <w:t>●</w:t>
      </w:r>
      <w:r w:rsidRPr="00880239">
        <w:rPr>
          <w:sz w:val="22"/>
          <w:szCs w:val="22"/>
        </w:rPr>
        <w:tab/>
        <w:t>Advise the City of current bond market conditions</w:t>
      </w:r>
    </w:p>
    <w:p w:rsidR="00880239" w:rsidRPr="00880239" w:rsidRDefault="00880239" w:rsidP="00880239">
      <w:pPr>
        <w:pStyle w:val="JWNormal"/>
        <w:ind w:firstLine="720"/>
        <w:jc w:val="left"/>
        <w:rPr>
          <w:sz w:val="22"/>
          <w:szCs w:val="22"/>
        </w:rPr>
      </w:pPr>
      <w:r w:rsidRPr="00880239">
        <w:rPr>
          <w:sz w:val="22"/>
          <w:szCs w:val="22"/>
        </w:rPr>
        <w:t>●</w:t>
      </w:r>
      <w:r w:rsidRPr="00880239">
        <w:rPr>
          <w:sz w:val="22"/>
          <w:szCs w:val="22"/>
        </w:rPr>
        <w:tab/>
        <w:t>Recommend method of sale of debt instruments</w:t>
      </w:r>
    </w:p>
    <w:p w:rsidR="00880239" w:rsidRPr="00880239" w:rsidRDefault="00880239" w:rsidP="00880239">
      <w:pPr>
        <w:pStyle w:val="JWNormal"/>
        <w:ind w:firstLine="720"/>
        <w:jc w:val="left"/>
        <w:rPr>
          <w:sz w:val="22"/>
          <w:szCs w:val="22"/>
        </w:rPr>
      </w:pPr>
      <w:r w:rsidRPr="00880239">
        <w:rPr>
          <w:sz w:val="22"/>
          <w:szCs w:val="22"/>
        </w:rPr>
        <w:t>●</w:t>
      </w:r>
      <w:r w:rsidRPr="00880239">
        <w:rPr>
          <w:sz w:val="22"/>
          <w:szCs w:val="22"/>
        </w:rPr>
        <w:tab/>
        <w:t>Advise publications of forthcoming sales</w:t>
      </w:r>
    </w:p>
    <w:p w:rsidR="00880239" w:rsidRPr="00880239" w:rsidRDefault="00880239" w:rsidP="00880239">
      <w:pPr>
        <w:pStyle w:val="JWNormal"/>
        <w:ind w:firstLine="720"/>
        <w:jc w:val="left"/>
        <w:rPr>
          <w:sz w:val="22"/>
          <w:szCs w:val="22"/>
        </w:rPr>
      </w:pPr>
      <w:r w:rsidRPr="00880239">
        <w:rPr>
          <w:sz w:val="22"/>
          <w:szCs w:val="22"/>
        </w:rPr>
        <w:t>●</w:t>
      </w:r>
      <w:r w:rsidRPr="00880239">
        <w:rPr>
          <w:sz w:val="22"/>
          <w:szCs w:val="22"/>
        </w:rPr>
        <w:tab/>
        <w:t>Arrange for reports of independent consultants</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Recommend as to the advisability of obtaining credit ratings and coordinate preparation and submission of information to rating agencies</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Coordinate, prepare and submit required information to recognized bond insurance companies for insurance qualification, including TWDB loan or grant, as necessary</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Coordinate efforts for delivery of debt instruments and preparation and verification of closing figures</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Maintain liaison with Bond Counsel in preparation of all legal documents</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Counsel in selection of paying agent / registrar</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Print all debt instruments</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Deliver schedule of annual debt requirements on debt instruments</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Attend meetings as required</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Advise of changes in Federal and State laws and regulations</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Advise on investment of funds, as requested</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Advise and assist in exercising any call and / or refunding</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Advise and assist in the development of long-range financial planning</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Provide all financing planning services, as requested</w:t>
      </w:r>
    </w:p>
    <w:p w:rsidR="00880239" w:rsidRPr="00880239" w:rsidRDefault="00880239" w:rsidP="00880239">
      <w:pPr>
        <w:pStyle w:val="JWNormal"/>
        <w:ind w:left="1440" w:hanging="720"/>
        <w:jc w:val="left"/>
        <w:rPr>
          <w:sz w:val="22"/>
          <w:szCs w:val="22"/>
        </w:rPr>
      </w:pPr>
      <w:r w:rsidRPr="00880239">
        <w:rPr>
          <w:sz w:val="22"/>
          <w:szCs w:val="22"/>
        </w:rPr>
        <w:t>●</w:t>
      </w:r>
      <w:r w:rsidRPr="00880239">
        <w:rPr>
          <w:sz w:val="22"/>
          <w:szCs w:val="22"/>
        </w:rPr>
        <w:tab/>
        <w:t>Make recommendation on matters of credit enhancement</w:t>
      </w:r>
    </w:p>
    <w:p w:rsidR="00880239" w:rsidRDefault="00880239" w:rsidP="00880239">
      <w:pPr>
        <w:spacing w:after="0"/>
        <w:rPr>
          <w:rFonts w:ascii="Times New Roman" w:hAnsi="Times New Roman" w:cs="Times New Roman"/>
          <w:b/>
        </w:rPr>
      </w:pPr>
    </w:p>
    <w:p w:rsidR="00880239" w:rsidRDefault="00880239" w:rsidP="00880239">
      <w:pPr>
        <w:pStyle w:val="JWNormal"/>
        <w:jc w:val="left"/>
        <w:rPr>
          <w:rFonts w:ascii="Times New Roman Bold" w:hAnsi="Times New Roman Bold"/>
          <w:b/>
          <w:caps/>
          <w:u w:val="single"/>
        </w:rPr>
      </w:pPr>
      <w:r>
        <w:rPr>
          <w:rFonts w:ascii="Times New Roman Bold" w:hAnsi="Times New Roman Bold"/>
          <w:b/>
          <w:caps/>
          <w:u w:val="single"/>
        </w:rPr>
        <w:lastRenderedPageBreak/>
        <w:t>Guidelines for Content of Qualification Statements</w:t>
      </w:r>
    </w:p>
    <w:p w:rsidR="00880239" w:rsidRPr="00880239" w:rsidRDefault="00880239" w:rsidP="00880239">
      <w:pPr>
        <w:pStyle w:val="JWNormal"/>
        <w:jc w:val="left"/>
        <w:rPr>
          <w:sz w:val="22"/>
          <w:szCs w:val="22"/>
        </w:rPr>
      </w:pPr>
    </w:p>
    <w:p w:rsidR="00880239" w:rsidRPr="00880239" w:rsidRDefault="00880239" w:rsidP="00880239">
      <w:pPr>
        <w:pStyle w:val="JWNormal"/>
        <w:jc w:val="left"/>
        <w:rPr>
          <w:sz w:val="22"/>
          <w:szCs w:val="22"/>
        </w:rPr>
      </w:pPr>
      <w:r w:rsidRPr="00880239">
        <w:rPr>
          <w:sz w:val="22"/>
          <w:szCs w:val="22"/>
        </w:rPr>
        <w:t xml:space="preserve">DO NOT INCLUDE COST INFORMATION with the qualification statement.  Responses that include cost or pricing information will be rejected and will not be considered by the City. </w:t>
      </w:r>
    </w:p>
    <w:p w:rsidR="00880239" w:rsidRPr="00880239" w:rsidRDefault="00880239" w:rsidP="00880239">
      <w:pPr>
        <w:pStyle w:val="JWNormal"/>
        <w:jc w:val="left"/>
        <w:rPr>
          <w:sz w:val="22"/>
          <w:szCs w:val="22"/>
        </w:rPr>
      </w:pPr>
    </w:p>
    <w:p w:rsidR="00880239" w:rsidRPr="00880239" w:rsidRDefault="00880239" w:rsidP="00880239">
      <w:pPr>
        <w:pStyle w:val="JWNormal"/>
        <w:jc w:val="left"/>
        <w:rPr>
          <w:sz w:val="22"/>
          <w:szCs w:val="22"/>
        </w:rPr>
      </w:pPr>
      <w:r w:rsidRPr="00880239">
        <w:rPr>
          <w:sz w:val="22"/>
          <w:szCs w:val="22"/>
        </w:rPr>
        <w:t xml:space="preserve">The proposer shall provide a description of the history and background of the firm, identification of the services currently being provided to political subdivisions in Texas and other information relevant to the provision of Financial Advisory Services. </w:t>
      </w:r>
    </w:p>
    <w:p w:rsidR="00880239" w:rsidRPr="00880239" w:rsidRDefault="00880239" w:rsidP="00880239">
      <w:pPr>
        <w:pStyle w:val="JWNormal"/>
        <w:jc w:val="left"/>
        <w:rPr>
          <w:sz w:val="22"/>
          <w:szCs w:val="22"/>
        </w:rPr>
      </w:pPr>
    </w:p>
    <w:p w:rsidR="00880239" w:rsidRPr="00880239" w:rsidRDefault="00880239" w:rsidP="00880239">
      <w:pPr>
        <w:pStyle w:val="JWNormal"/>
        <w:ind w:firstLine="720"/>
        <w:jc w:val="left"/>
        <w:rPr>
          <w:sz w:val="22"/>
          <w:szCs w:val="22"/>
        </w:rPr>
      </w:pPr>
      <w:r w:rsidRPr="00880239">
        <w:rPr>
          <w:sz w:val="22"/>
          <w:szCs w:val="22"/>
        </w:rPr>
        <w:t xml:space="preserve">1. </w:t>
      </w:r>
      <w:r w:rsidRPr="00880239">
        <w:rPr>
          <w:sz w:val="22"/>
          <w:szCs w:val="22"/>
        </w:rPr>
        <w:tab/>
        <w:t xml:space="preserve">General information about the firm: </w:t>
      </w:r>
    </w:p>
    <w:p w:rsidR="00880239" w:rsidRPr="00880239" w:rsidRDefault="00880239" w:rsidP="00880239">
      <w:pPr>
        <w:pStyle w:val="JWNormal"/>
        <w:ind w:firstLine="720"/>
        <w:jc w:val="left"/>
        <w:rPr>
          <w:sz w:val="22"/>
          <w:szCs w:val="22"/>
        </w:rPr>
      </w:pPr>
    </w:p>
    <w:p w:rsidR="00880239" w:rsidRPr="00880239" w:rsidRDefault="00880239" w:rsidP="00880239">
      <w:pPr>
        <w:pStyle w:val="JWNormal"/>
        <w:ind w:left="720" w:firstLine="720"/>
        <w:jc w:val="left"/>
        <w:rPr>
          <w:sz w:val="22"/>
          <w:szCs w:val="22"/>
        </w:rPr>
      </w:pPr>
      <w:r w:rsidRPr="00880239">
        <w:rPr>
          <w:sz w:val="22"/>
          <w:szCs w:val="22"/>
        </w:rPr>
        <w:t xml:space="preserve">A. </w:t>
      </w:r>
      <w:r w:rsidRPr="00880239">
        <w:rPr>
          <w:sz w:val="22"/>
          <w:szCs w:val="22"/>
        </w:rPr>
        <w:tab/>
        <w:t xml:space="preserve">Name, address, and telephone number of the firm. </w:t>
      </w:r>
    </w:p>
    <w:p w:rsidR="00880239" w:rsidRPr="00880239" w:rsidRDefault="00880239" w:rsidP="00880239">
      <w:pPr>
        <w:pStyle w:val="JWNormal"/>
        <w:ind w:left="720" w:firstLine="720"/>
        <w:jc w:val="left"/>
        <w:rPr>
          <w:sz w:val="22"/>
          <w:szCs w:val="22"/>
        </w:rPr>
      </w:pPr>
    </w:p>
    <w:p w:rsidR="00880239" w:rsidRPr="00880239" w:rsidRDefault="00880239" w:rsidP="00880239">
      <w:pPr>
        <w:pStyle w:val="JWNormal"/>
        <w:ind w:left="720" w:firstLine="720"/>
        <w:jc w:val="left"/>
        <w:rPr>
          <w:sz w:val="22"/>
          <w:szCs w:val="22"/>
        </w:rPr>
      </w:pPr>
      <w:r w:rsidRPr="00880239">
        <w:rPr>
          <w:sz w:val="22"/>
          <w:szCs w:val="22"/>
        </w:rPr>
        <w:t xml:space="preserve">B. </w:t>
      </w:r>
      <w:r w:rsidRPr="00880239">
        <w:rPr>
          <w:sz w:val="22"/>
          <w:szCs w:val="22"/>
        </w:rPr>
        <w:tab/>
        <w:t xml:space="preserve">History of the firm. </w:t>
      </w:r>
    </w:p>
    <w:p w:rsidR="00880239" w:rsidRPr="00880239" w:rsidRDefault="00880239" w:rsidP="00880239">
      <w:pPr>
        <w:pStyle w:val="JWNormal"/>
        <w:ind w:left="720" w:firstLine="720"/>
        <w:jc w:val="left"/>
        <w:rPr>
          <w:sz w:val="22"/>
          <w:szCs w:val="22"/>
        </w:rPr>
      </w:pPr>
    </w:p>
    <w:p w:rsidR="00880239" w:rsidRPr="00880239" w:rsidRDefault="00880239" w:rsidP="00880239">
      <w:pPr>
        <w:pStyle w:val="JWNormal"/>
        <w:ind w:left="2160" w:hanging="720"/>
        <w:jc w:val="left"/>
        <w:rPr>
          <w:sz w:val="22"/>
          <w:szCs w:val="22"/>
        </w:rPr>
      </w:pPr>
      <w:r w:rsidRPr="00880239">
        <w:rPr>
          <w:sz w:val="22"/>
          <w:szCs w:val="22"/>
        </w:rPr>
        <w:t xml:space="preserve">C. </w:t>
      </w:r>
      <w:r w:rsidRPr="00880239">
        <w:rPr>
          <w:sz w:val="22"/>
          <w:szCs w:val="22"/>
        </w:rPr>
        <w:tab/>
        <w:t xml:space="preserve">List names and titles of officers of the firm who will be directly responsible for Financial Advisory services. </w:t>
      </w:r>
    </w:p>
    <w:p w:rsidR="00880239" w:rsidRPr="00880239" w:rsidRDefault="00880239" w:rsidP="00880239">
      <w:pPr>
        <w:pStyle w:val="JWNormal"/>
        <w:ind w:left="2160" w:hanging="720"/>
        <w:jc w:val="left"/>
        <w:rPr>
          <w:sz w:val="22"/>
          <w:szCs w:val="22"/>
        </w:rPr>
      </w:pPr>
    </w:p>
    <w:p w:rsidR="00880239" w:rsidRPr="00880239" w:rsidRDefault="00880239" w:rsidP="00880239">
      <w:pPr>
        <w:pStyle w:val="JWNormal"/>
        <w:ind w:left="720" w:firstLine="720"/>
        <w:jc w:val="left"/>
        <w:rPr>
          <w:sz w:val="22"/>
          <w:szCs w:val="22"/>
        </w:rPr>
      </w:pPr>
      <w:r w:rsidRPr="00880239">
        <w:rPr>
          <w:sz w:val="22"/>
          <w:szCs w:val="22"/>
        </w:rPr>
        <w:t xml:space="preserve">D. </w:t>
      </w:r>
      <w:r w:rsidRPr="00880239">
        <w:rPr>
          <w:sz w:val="22"/>
          <w:szCs w:val="22"/>
        </w:rPr>
        <w:tab/>
        <w:t xml:space="preserve">Information pertaining to the firm’s compliance with licensing and other </w:t>
      </w:r>
    </w:p>
    <w:p w:rsidR="00880239" w:rsidRPr="00880239" w:rsidRDefault="00880239" w:rsidP="00880239">
      <w:pPr>
        <w:pStyle w:val="JWNormal"/>
        <w:ind w:left="2160"/>
        <w:jc w:val="left"/>
        <w:rPr>
          <w:sz w:val="22"/>
          <w:szCs w:val="22"/>
        </w:rPr>
      </w:pPr>
      <w:proofErr w:type="gramStart"/>
      <w:r w:rsidRPr="00880239">
        <w:rPr>
          <w:sz w:val="22"/>
          <w:szCs w:val="22"/>
        </w:rPr>
        <w:t>requirements</w:t>
      </w:r>
      <w:proofErr w:type="gramEnd"/>
      <w:r w:rsidRPr="00880239">
        <w:rPr>
          <w:sz w:val="22"/>
          <w:szCs w:val="22"/>
        </w:rPr>
        <w:t xml:space="preserve">, including appropriate licenses to perform services in the State of Texas. </w:t>
      </w:r>
    </w:p>
    <w:p w:rsidR="00880239" w:rsidRPr="00880239" w:rsidRDefault="00880239" w:rsidP="00880239">
      <w:pPr>
        <w:pStyle w:val="JWNormal"/>
        <w:ind w:firstLine="720"/>
        <w:jc w:val="left"/>
        <w:rPr>
          <w:sz w:val="22"/>
          <w:szCs w:val="22"/>
        </w:rPr>
      </w:pPr>
    </w:p>
    <w:p w:rsidR="00880239" w:rsidRPr="00880239" w:rsidRDefault="00880239" w:rsidP="00880239">
      <w:pPr>
        <w:pStyle w:val="JWNormal"/>
        <w:ind w:firstLine="720"/>
        <w:jc w:val="left"/>
        <w:rPr>
          <w:sz w:val="22"/>
          <w:szCs w:val="22"/>
        </w:rPr>
      </w:pPr>
      <w:r w:rsidRPr="00880239">
        <w:rPr>
          <w:sz w:val="22"/>
          <w:szCs w:val="22"/>
        </w:rPr>
        <w:t xml:space="preserve">2. </w:t>
      </w:r>
      <w:r w:rsidRPr="00880239">
        <w:rPr>
          <w:sz w:val="22"/>
          <w:szCs w:val="22"/>
        </w:rPr>
        <w:tab/>
        <w:t xml:space="preserve">References - List of three (3) references to those listed in #1 above. </w:t>
      </w:r>
    </w:p>
    <w:p w:rsidR="00880239" w:rsidRPr="00880239" w:rsidRDefault="00880239" w:rsidP="00880239">
      <w:pPr>
        <w:pStyle w:val="JWNormal"/>
        <w:ind w:left="720"/>
        <w:jc w:val="left"/>
        <w:rPr>
          <w:sz w:val="22"/>
          <w:szCs w:val="22"/>
        </w:rPr>
      </w:pPr>
    </w:p>
    <w:p w:rsidR="00880239" w:rsidRPr="00880239" w:rsidRDefault="00880239" w:rsidP="00880239">
      <w:pPr>
        <w:pStyle w:val="JWNormal"/>
        <w:ind w:left="1440" w:hanging="720"/>
        <w:jc w:val="left"/>
        <w:rPr>
          <w:sz w:val="22"/>
          <w:szCs w:val="22"/>
        </w:rPr>
      </w:pPr>
      <w:r w:rsidRPr="00880239">
        <w:rPr>
          <w:sz w:val="22"/>
          <w:szCs w:val="22"/>
        </w:rPr>
        <w:t xml:space="preserve">3. </w:t>
      </w:r>
      <w:r w:rsidRPr="00880239">
        <w:rPr>
          <w:sz w:val="22"/>
          <w:szCs w:val="22"/>
        </w:rPr>
        <w:tab/>
        <w:t xml:space="preserve">Identify personnel to be assigned responsibility for administering the account (provide resume and location for the individual representatives that the firm will assign to the account). </w:t>
      </w:r>
    </w:p>
    <w:p w:rsidR="00880239" w:rsidRPr="00880239" w:rsidRDefault="00880239" w:rsidP="00880239">
      <w:pPr>
        <w:pStyle w:val="JWNormal"/>
        <w:ind w:left="720"/>
        <w:jc w:val="left"/>
        <w:rPr>
          <w:sz w:val="22"/>
          <w:szCs w:val="22"/>
        </w:rPr>
      </w:pPr>
    </w:p>
    <w:p w:rsidR="00880239" w:rsidRPr="00880239" w:rsidRDefault="00880239" w:rsidP="00880239">
      <w:pPr>
        <w:pStyle w:val="JWNormal"/>
        <w:ind w:left="1440" w:hanging="720"/>
        <w:jc w:val="left"/>
        <w:rPr>
          <w:sz w:val="22"/>
          <w:szCs w:val="22"/>
        </w:rPr>
      </w:pPr>
      <w:r w:rsidRPr="00880239">
        <w:rPr>
          <w:sz w:val="22"/>
          <w:szCs w:val="22"/>
        </w:rPr>
        <w:t xml:space="preserve">4. </w:t>
      </w:r>
      <w:r w:rsidRPr="00880239">
        <w:rPr>
          <w:sz w:val="22"/>
          <w:szCs w:val="22"/>
        </w:rPr>
        <w:tab/>
        <w:t xml:space="preserve">List the experience of the individuals assigned to the account with the TWDB’s loan programs and placement of debt instruments with the TWDB.  Please list the work performed, including the dollar amount of the debt issue or other financing. Please include the names, addresses, and telephone numbers of contact persons. </w:t>
      </w:r>
    </w:p>
    <w:p w:rsidR="00880239" w:rsidRPr="00880239" w:rsidRDefault="00880239" w:rsidP="00880239">
      <w:pPr>
        <w:pStyle w:val="JWNormal"/>
        <w:ind w:left="720"/>
        <w:jc w:val="left"/>
        <w:rPr>
          <w:sz w:val="22"/>
          <w:szCs w:val="22"/>
        </w:rPr>
      </w:pPr>
    </w:p>
    <w:p w:rsidR="00880239" w:rsidRPr="00880239" w:rsidRDefault="00880239" w:rsidP="00880239">
      <w:pPr>
        <w:pStyle w:val="JWNormal"/>
        <w:ind w:left="1440" w:hanging="720"/>
        <w:jc w:val="left"/>
        <w:rPr>
          <w:sz w:val="22"/>
          <w:szCs w:val="22"/>
        </w:rPr>
      </w:pPr>
      <w:r w:rsidRPr="00880239">
        <w:rPr>
          <w:sz w:val="22"/>
          <w:szCs w:val="22"/>
        </w:rPr>
        <w:t xml:space="preserve">5. </w:t>
      </w:r>
      <w:r w:rsidRPr="00880239">
        <w:rPr>
          <w:sz w:val="22"/>
          <w:szCs w:val="22"/>
        </w:rPr>
        <w:tab/>
        <w:t>Additional services - describe any other service or experience of the firm, which you deem beneficial in acting as Financial Advisor to the City of Prairie View.</w:t>
      </w:r>
    </w:p>
    <w:p w:rsidR="00880239" w:rsidRPr="00880239" w:rsidRDefault="00880239" w:rsidP="00880239">
      <w:pPr>
        <w:pStyle w:val="JWNormal"/>
        <w:ind w:left="1440" w:hanging="720"/>
        <w:jc w:val="left"/>
        <w:rPr>
          <w:sz w:val="22"/>
          <w:szCs w:val="22"/>
        </w:rPr>
      </w:pPr>
    </w:p>
    <w:p w:rsidR="00880239" w:rsidRPr="00880239" w:rsidRDefault="00880239" w:rsidP="00880239">
      <w:pPr>
        <w:pStyle w:val="JWNormal"/>
        <w:ind w:left="1440" w:hanging="720"/>
        <w:jc w:val="left"/>
        <w:rPr>
          <w:sz w:val="22"/>
          <w:szCs w:val="22"/>
        </w:rPr>
      </w:pPr>
      <w:r w:rsidRPr="00880239">
        <w:rPr>
          <w:sz w:val="22"/>
          <w:szCs w:val="22"/>
        </w:rPr>
        <w:t xml:space="preserve">6. </w:t>
      </w:r>
      <w:r w:rsidRPr="00880239">
        <w:rPr>
          <w:sz w:val="22"/>
          <w:szCs w:val="22"/>
        </w:rPr>
        <w:tab/>
        <w:t xml:space="preserve">Attach a copy of Financial Advisory services contract proposed by your firm, without fee information. </w:t>
      </w:r>
    </w:p>
    <w:p w:rsidR="00880239" w:rsidRDefault="00880239" w:rsidP="00880239">
      <w:pPr>
        <w:pStyle w:val="JWNormal"/>
        <w:ind w:left="1440" w:hanging="720"/>
        <w:jc w:val="left"/>
      </w:pPr>
    </w:p>
    <w:p w:rsidR="00880239" w:rsidRDefault="00880239" w:rsidP="00880239">
      <w:pPr>
        <w:pStyle w:val="JWNormal"/>
        <w:rPr>
          <w:b/>
          <w:u w:val="single"/>
        </w:rPr>
      </w:pPr>
      <w:r>
        <w:rPr>
          <w:b/>
          <w:u w:val="single"/>
        </w:rPr>
        <w:t>RECEIPT OF PROPOSALS AND SCHEDULE</w:t>
      </w:r>
    </w:p>
    <w:p w:rsidR="00880239" w:rsidRPr="00880239" w:rsidRDefault="00880239" w:rsidP="00880239">
      <w:pPr>
        <w:pStyle w:val="JWNormal"/>
        <w:rPr>
          <w:sz w:val="22"/>
          <w:szCs w:val="22"/>
        </w:rPr>
      </w:pPr>
    </w:p>
    <w:p w:rsidR="00880239" w:rsidRPr="00880239" w:rsidRDefault="00880239" w:rsidP="00880239">
      <w:pPr>
        <w:pStyle w:val="JWNormal"/>
        <w:jc w:val="left"/>
        <w:rPr>
          <w:sz w:val="22"/>
          <w:szCs w:val="22"/>
        </w:rPr>
      </w:pPr>
      <w:r w:rsidRPr="00880239">
        <w:rPr>
          <w:sz w:val="22"/>
          <w:szCs w:val="22"/>
        </w:rPr>
        <w:t xml:space="preserve">If your firm is interested in being considered as Financial Advisor for the City of Prairie View, </w:t>
      </w:r>
      <w:r w:rsidRPr="00880239">
        <w:rPr>
          <w:b/>
          <w:sz w:val="22"/>
          <w:szCs w:val="22"/>
        </w:rPr>
        <w:t xml:space="preserve">proposals must be received no later 4:00 P.M. (CST) on September 10, 2021, </w:t>
      </w:r>
      <w:r w:rsidRPr="00880239">
        <w:rPr>
          <w:sz w:val="22"/>
          <w:szCs w:val="22"/>
        </w:rPr>
        <w:t xml:space="preserve">at City Hall, 44500 US-290 BUS, Prairie View, </w:t>
      </w:r>
      <w:proofErr w:type="gramStart"/>
      <w:r w:rsidRPr="00880239">
        <w:rPr>
          <w:sz w:val="22"/>
          <w:szCs w:val="22"/>
        </w:rPr>
        <w:t>T</w:t>
      </w:r>
      <w:r>
        <w:rPr>
          <w:sz w:val="22"/>
          <w:szCs w:val="22"/>
        </w:rPr>
        <w:t>exas</w:t>
      </w:r>
      <w:proofErr w:type="gramEnd"/>
      <w:r w:rsidRPr="00880239">
        <w:rPr>
          <w:sz w:val="22"/>
          <w:szCs w:val="22"/>
        </w:rPr>
        <w:t xml:space="preserve"> 77484.  Three (3) hard copies and one (1) electronic copy or thumb drive of the proposal must be submitted by the deadline for consideration. </w:t>
      </w:r>
    </w:p>
    <w:p w:rsidR="00880239" w:rsidRPr="00880239" w:rsidRDefault="00880239" w:rsidP="00880239">
      <w:pPr>
        <w:pStyle w:val="JWNormal"/>
        <w:jc w:val="left"/>
        <w:rPr>
          <w:sz w:val="22"/>
          <w:szCs w:val="22"/>
        </w:rPr>
      </w:pPr>
    </w:p>
    <w:p w:rsidR="00880239" w:rsidRDefault="00880239" w:rsidP="00880239">
      <w:pPr>
        <w:pStyle w:val="JWNormal"/>
        <w:jc w:val="left"/>
        <w:rPr>
          <w:sz w:val="22"/>
          <w:szCs w:val="22"/>
        </w:rPr>
      </w:pPr>
      <w:r w:rsidRPr="00880239">
        <w:rPr>
          <w:sz w:val="22"/>
          <w:szCs w:val="22"/>
        </w:rPr>
        <w:t xml:space="preserve">The City of Prairie View will notify firms who register with the City of Prairie View of any significant changes to the proposed schedule: </w:t>
      </w:r>
    </w:p>
    <w:p w:rsidR="00880239" w:rsidRPr="00880239" w:rsidRDefault="00880239" w:rsidP="00880239">
      <w:pPr>
        <w:pStyle w:val="JWNormal"/>
        <w:jc w:val="left"/>
        <w:rPr>
          <w:sz w:val="22"/>
          <w:szCs w:val="22"/>
        </w:rPr>
      </w:pPr>
    </w:p>
    <w:p w:rsidR="00880239" w:rsidRPr="00880239" w:rsidRDefault="00880239" w:rsidP="00880239">
      <w:pPr>
        <w:pStyle w:val="JWNormal"/>
        <w:ind w:firstLine="720"/>
        <w:rPr>
          <w:sz w:val="22"/>
          <w:szCs w:val="22"/>
        </w:rPr>
      </w:pPr>
      <w:r w:rsidRPr="00880239">
        <w:rPr>
          <w:sz w:val="22"/>
          <w:szCs w:val="22"/>
        </w:rPr>
        <w:t>Advertise Request for Qualificati</w:t>
      </w:r>
      <w:r>
        <w:rPr>
          <w:sz w:val="22"/>
          <w:szCs w:val="22"/>
        </w:rPr>
        <w:t xml:space="preserve">ons (RFQ) </w:t>
      </w:r>
      <w:r>
        <w:rPr>
          <w:sz w:val="22"/>
          <w:szCs w:val="22"/>
        </w:rPr>
        <w:tab/>
      </w:r>
      <w:r>
        <w:rPr>
          <w:sz w:val="22"/>
          <w:szCs w:val="22"/>
        </w:rPr>
        <w:tab/>
      </w:r>
      <w:r>
        <w:rPr>
          <w:sz w:val="22"/>
          <w:szCs w:val="22"/>
        </w:rPr>
        <w:tab/>
      </w:r>
      <w:r>
        <w:rPr>
          <w:sz w:val="22"/>
          <w:szCs w:val="22"/>
        </w:rPr>
        <w:tab/>
        <w:t>August 20</w:t>
      </w:r>
      <w:r w:rsidRPr="00880239">
        <w:rPr>
          <w:sz w:val="22"/>
          <w:szCs w:val="22"/>
        </w:rPr>
        <w:t>, 2021</w:t>
      </w:r>
    </w:p>
    <w:p w:rsidR="00880239" w:rsidRPr="00880239" w:rsidRDefault="00880239" w:rsidP="00880239">
      <w:pPr>
        <w:pStyle w:val="JWNormal"/>
        <w:rPr>
          <w:sz w:val="22"/>
          <w:szCs w:val="22"/>
        </w:rPr>
      </w:pPr>
    </w:p>
    <w:p w:rsidR="00880239" w:rsidRPr="00880239" w:rsidRDefault="00880239" w:rsidP="00880239">
      <w:pPr>
        <w:pStyle w:val="JWNormal"/>
        <w:ind w:firstLine="720"/>
        <w:rPr>
          <w:sz w:val="22"/>
          <w:szCs w:val="22"/>
        </w:rPr>
      </w:pPr>
      <w:r w:rsidRPr="00880239">
        <w:rPr>
          <w:sz w:val="22"/>
          <w:szCs w:val="22"/>
        </w:rPr>
        <w:t>Deadline for Submittal of Qu</w:t>
      </w:r>
      <w:r>
        <w:rPr>
          <w:sz w:val="22"/>
          <w:szCs w:val="22"/>
        </w:rPr>
        <w:t>estions</w:t>
      </w:r>
      <w:r>
        <w:rPr>
          <w:sz w:val="22"/>
          <w:szCs w:val="22"/>
        </w:rPr>
        <w:tab/>
      </w:r>
      <w:r>
        <w:rPr>
          <w:sz w:val="22"/>
          <w:szCs w:val="22"/>
        </w:rPr>
        <w:tab/>
      </w:r>
      <w:r>
        <w:rPr>
          <w:sz w:val="22"/>
          <w:szCs w:val="22"/>
        </w:rPr>
        <w:tab/>
      </w:r>
      <w:r>
        <w:rPr>
          <w:sz w:val="22"/>
          <w:szCs w:val="22"/>
        </w:rPr>
        <w:tab/>
      </w:r>
      <w:r>
        <w:rPr>
          <w:sz w:val="22"/>
          <w:szCs w:val="22"/>
        </w:rPr>
        <w:tab/>
        <w:t>September 1</w:t>
      </w:r>
      <w:r w:rsidRPr="00880239">
        <w:rPr>
          <w:sz w:val="22"/>
          <w:szCs w:val="22"/>
        </w:rPr>
        <w:t xml:space="preserve">, 2021 </w:t>
      </w:r>
    </w:p>
    <w:p w:rsidR="00880239" w:rsidRPr="00880239" w:rsidRDefault="00880239" w:rsidP="00880239">
      <w:pPr>
        <w:pStyle w:val="JWNormal"/>
        <w:rPr>
          <w:sz w:val="22"/>
          <w:szCs w:val="22"/>
        </w:rPr>
      </w:pPr>
    </w:p>
    <w:p w:rsidR="00880239" w:rsidRPr="00880239" w:rsidRDefault="00880239" w:rsidP="00880239">
      <w:pPr>
        <w:pStyle w:val="JWNormal"/>
        <w:ind w:firstLine="720"/>
        <w:rPr>
          <w:sz w:val="22"/>
          <w:szCs w:val="22"/>
        </w:rPr>
      </w:pPr>
      <w:r w:rsidRPr="00880239">
        <w:rPr>
          <w:sz w:val="22"/>
          <w:szCs w:val="22"/>
        </w:rPr>
        <w:t xml:space="preserve">Deadline for Submittal of Answers </w:t>
      </w:r>
      <w:r w:rsidRPr="00880239">
        <w:rPr>
          <w:sz w:val="22"/>
          <w:szCs w:val="22"/>
        </w:rPr>
        <w:tab/>
      </w:r>
      <w:r w:rsidRPr="00880239">
        <w:rPr>
          <w:sz w:val="22"/>
          <w:szCs w:val="22"/>
        </w:rPr>
        <w:tab/>
      </w:r>
      <w:r w:rsidRPr="00880239">
        <w:rPr>
          <w:sz w:val="22"/>
          <w:szCs w:val="22"/>
        </w:rPr>
        <w:tab/>
      </w:r>
      <w:r w:rsidRPr="00880239">
        <w:rPr>
          <w:sz w:val="22"/>
          <w:szCs w:val="22"/>
        </w:rPr>
        <w:tab/>
      </w:r>
      <w:r w:rsidRPr="00880239">
        <w:rPr>
          <w:sz w:val="22"/>
          <w:szCs w:val="22"/>
        </w:rPr>
        <w:tab/>
        <w:t>September 6, 2021</w:t>
      </w:r>
    </w:p>
    <w:p w:rsidR="00880239" w:rsidRPr="00880239" w:rsidRDefault="00880239" w:rsidP="00880239">
      <w:pPr>
        <w:pStyle w:val="JWNormal"/>
        <w:rPr>
          <w:sz w:val="22"/>
          <w:szCs w:val="22"/>
        </w:rPr>
      </w:pPr>
    </w:p>
    <w:p w:rsidR="00880239" w:rsidRPr="00880239" w:rsidRDefault="00880239" w:rsidP="00880239">
      <w:pPr>
        <w:pStyle w:val="JWNormal"/>
        <w:ind w:firstLine="720"/>
        <w:rPr>
          <w:sz w:val="22"/>
          <w:szCs w:val="22"/>
        </w:rPr>
      </w:pPr>
      <w:r w:rsidRPr="00880239">
        <w:rPr>
          <w:sz w:val="22"/>
          <w:szCs w:val="22"/>
        </w:rPr>
        <w:t>Deadline for submittal of respo</w:t>
      </w:r>
      <w:r>
        <w:rPr>
          <w:sz w:val="22"/>
          <w:szCs w:val="22"/>
        </w:rPr>
        <w:t xml:space="preserve">nse to RFQ </w:t>
      </w:r>
      <w:r>
        <w:rPr>
          <w:sz w:val="22"/>
          <w:szCs w:val="22"/>
        </w:rPr>
        <w:tab/>
      </w:r>
      <w:r>
        <w:rPr>
          <w:sz w:val="22"/>
          <w:szCs w:val="22"/>
        </w:rPr>
        <w:tab/>
      </w:r>
      <w:r>
        <w:rPr>
          <w:sz w:val="22"/>
          <w:szCs w:val="22"/>
        </w:rPr>
        <w:tab/>
      </w:r>
      <w:r>
        <w:rPr>
          <w:sz w:val="22"/>
          <w:szCs w:val="22"/>
        </w:rPr>
        <w:tab/>
        <w:t>September 10</w:t>
      </w:r>
      <w:r w:rsidRPr="00880239">
        <w:rPr>
          <w:sz w:val="22"/>
          <w:szCs w:val="22"/>
        </w:rPr>
        <w:t xml:space="preserve">, 2021 </w:t>
      </w:r>
    </w:p>
    <w:p w:rsidR="00880239" w:rsidRPr="00880239" w:rsidRDefault="00880239" w:rsidP="00880239">
      <w:pPr>
        <w:pStyle w:val="JWNormal"/>
        <w:rPr>
          <w:sz w:val="22"/>
          <w:szCs w:val="22"/>
        </w:rPr>
      </w:pPr>
    </w:p>
    <w:p w:rsidR="00880239" w:rsidRDefault="00880239" w:rsidP="00880239">
      <w:pPr>
        <w:pStyle w:val="JWNormal"/>
        <w:ind w:firstLine="720"/>
        <w:rPr>
          <w:sz w:val="22"/>
          <w:szCs w:val="22"/>
        </w:rPr>
      </w:pPr>
      <w:r w:rsidRPr="00880239">
        <w:rPr>
          <w:sz w:val="22"/>
          <w:szCs w:val="22"/>
        </w:rPr>
        <w:t xml:space="preserve">City of Prairie View notifies selected firm on </w:t>
      </w:r>
      <w:r>
        <w:rPr>
          <w:sz w:val="22"/>
          <w:szCs w:val="22"/>
        </w:rPr>
        <w:t xml:space="preserve">or about </w:t>
      </w:r>
      <w:r>
        <w:rPr>
          <w:sz w:val="22"/>
          <w:szCs w:val="22"/>
        </w:rPr>
        <w:tab/>
      </w:r>
      <w:r>
        <w:rPr>
          <w:sz w:val="22"/>
          <w:szCs w:val="22"/>
        </w:rPr>
        <w:tab/>
      </w:r>
      <w:r>
        <w:rPr>
          <w:sz w:val="22"/>
          <w:szCs w:val="22"/>
        </w:rPr>
        <w:tab/>
        <w:t>September 22, 2021</w:t>
      </w:r>
    </w:p>
    <w:p w:rsidR="00880239" w:rsidRDefault="00880239" w:rsidP="00880239">
      <w:pPr>
        <w:pStyle w:val="JWNormal"/>
        <w:rPr>
          <w:sz w:val="22"/>
          <w:szCs w:val="22"/>
        </w:rPr>
      </w:pPr>
    </w:p>
    <w:p w:rsidR="00880239" w:rsidRDefault="00880239" w:rsidP="00880239">
      <w:pPr>
        <w:pStyle w:val="JWNormal"/>
        <w:rPr>
          <w:b/>
          <w:u w:val="single"/>
        </w:rPr>
      </w:pPr>
      <w:r>
        <w:rPr>
          <w:b/>
          <w:u w:val="single"/>
        </w:rPr>
        <w:t xml:space="preserve">PROPOSAL REQUIREMENTS </w:t>
      </w:r>
    </w:p>
    <w:p w:rsidR="00880239" w:rsidRPr="00880239" w:rsidRDefault="00880239" w:rsidP="00880239">
      <w:pPr>
        <w:pStyle w:val="JWNormal"/>
        <w:rPr>
          <w:sz w:val="22"/>
          <w:szCs w:val="22"/>
        </w:rPr>
      </w:pPr>
    </w:p>
    <w:p w:rsidR="00880239" w:rsidRPr="00880239" w:rsidRDefault="00880239" w:rsidP="00880239">
      <w:pPr>
        <w:pStyle w:val="JWNormal"/>
        <w:rPr>
          <w:sz w:val="22"/>
          <w:szCs w:val="22"/>
        </w:rPr>
      </w:pPr>
      <w:r w:rsidRPr="00880239">
        <w:rPr>
          <w:sz w:val="22"/>
          <w:szCs w:val="22"/>
        </w:rPr>
        <w:t xml:space="preserve">The response to this RFQ should be as concise as possible while adhering to the format and information requirements described below. Please limit your response to a maximum of twelve (12) single sided letter-sized pages with minimum font size 10, not including cover pages, resumes, and required forms. The response to this RFQ will consist of the following sections: </w:t>
      </w:r>
    </w:p>
    <w:p w:rsidR="00880239" w:rsidRPr="00880239" w:rsidRDefault="00880239" w:rsidP="00880239">
      <w:pPr>
        <w:pStyle w:val="JWNormal"/>
        <w:rPr>
          <w:sz w:val="22"/>
          <w:szCs w:val="22"/>
        </w:rPr>
      </w:pPr>
    </w:p>
    <w:p w:rsidR="00880239" w:rsidRPr="00880239" w:rsidRDefault="00880239" w:rsidP="00880239">
      <w:pPr>
        <w:pStyle w:val="JWNormal"/>
        <w:ind w:firstLine="720"/>
        <w:rPr>
          <w:sz w:val="22"/>
          <w:szCs w:val="22"/>
        </w:rPr>
      </w:pPr>
      <w:r w:rsidRPr="00880239">
        <w:rPr>
          <w:sz w:val="22"/>
          <w:szCs w:val="22"/>
        </w:rPr>
        <w:t xml:space="preserve">Section 1 – </w:t>
      </w:r>
      <w:r w:rsidRPr="00880239">
        <w:rPr>
          <w:sz w:val="22"/>
          <w:szCs w:val="22"/>
        </w:rPr>
        <w:tab/>
        <w:t xml:space="preserve">General Information and Statement of Interest </w:t>
      </w:r>
    </w:p>
    <w:p w:rsidR="00880239" w:rsidRPr="00880239" w:rsidRDefault="00880239" w:rsidP="00880239">
      <w:pPr>
        <w:pStyle w:val="JWNormal"/>
        <w:ind w:firstLine="720"/>
        <w:rPr>
          <w:sz w:val="22"/>
          <w:szCs w:val="22"/>
        </w:rPr>
      </w:pPr>
      <w:r w:rsidRPr="00880239">
        <w:rPr>
          <w:sz w:val="22"/>
          <w:szCs w:val="22"/>
        </w:rPr>
        <w:t>Section 2 –</w:t>
      </w:r>
      <w:r w:rsidRPr="00880239">
        <w:rPr>
          <w:sz w:val="22"/>
          <w:szCs w:val="22"/>
        </w:rPr>
        <w:tab/>
        <w:t xml:space="preserve"> Short biography and resume of individual(s)/firm team members </w:t>
      </w:r>
    </w:p>
    <w:p w:rsidR="00880239" w:rsidRPr="00880239" w:rsidRDefault="00880239" w:rsidP="00880239">
      <w:pPr>
        <w:pStyle w:val="JWNormal"/>
        <w:ind w:firstLine="720"/>
        <w:rPr>
          <w:sz w:val="22"/>
          <w:szCs w:val="22"/>
        </w:rPr>
      </w:pPr>
      <w:r w:rsidRPr="00880239">
        <w:rPr>
          <w:sz w:val="22"/>
          <w:szCs w:val="22"/>
        </w:rPr>
        <w:t xml:space="preserve">Section 3 – </w:t>
      </w:r>
      <w:r w:rsidRPr="00880239">
        <w:rPr>
          <w:sz w:val="22"/>
          <w:szCs w:val="22"/>
        </w:rPr>
        <w:tab/>
        <w:t xml:space="preserve">Description of Relevant Experience </w:t>
      </w:r>
    </w:p>
    <w:p w:rsidR="00880239" w:rsidRPr="00880239" w:rsidRDefault="00880239" w:rsidP="00880239">
      <w:pPr>
        <w:pStyle w:val="JWNormal"/>
        <w:ind w:firstLine="720"/>
        <w:rPr>
          <w:sz w:val="22"/>
          <w:szCs w:val="22"/>
        </w:rPr>
      </w:pPr>
      <w:r w:rsidRPr="00880239">
        <w:rPr>
          <w:sz w:val="22"/>
          <w:szCs w:val="22"/>
        </w:rPr>
        <w:t xml:space="preserve">Section 4 – </w:t>
      </w:r>
      <w:r w:rsidRPr="00880239">
        <w:rPr>
          <w:sz w:val="22"/>
          <w:szCs w:val="22"/>
        </w:rPr>
        <w:tab/>
        <w:t xml:space="preserve">References </w:t>
      </w:r>
    </w:p>
    <w:p w:rsidR="00880239" w:rsidRPr="00880239" w:rsidRDefault="00880239" w:rsidP="00880239">
      <w:pPr>
        <w:pStyle w:val="JWNormal"/>
        <w:ind w:firstLine="720"/>
        <w:rPr>
          <w:sz w:val="22"/>
          <w:szCs w:val="22"/>
        </w:rPr>
      </w:pPr>
      <w:r w:rsidRPr="00880239">
        <w:rPr>
          <w:sz w:val="22"/>
          <w:szCs w:val="22"/>
        </w:rPr>
        <w:t xml:space="preserve">Section 5 – </w:t>
      </w:r>
      <w:r w:rsidRPr="00880239">
        <w:rPr>
          <w:sz w:val="22"/>
          <w:szCs w:val="22"/>
        </w:rPr>
        <w:tab/>
        <w:t xml:space="preserve">Potential Legal Conflicts </w:t>
      </w:r>
    </w:p>
    <w:p w:rsidR="00880239" w:rsidRPr="00880239" w:rsidRDefault="00880239" w:rsidP="00880239">
      <w:pPr>
        <w:pStyle w:val="JWNormal"/>
        <w:ind w:firstLine="720"/>
        <w:rPr>
          <w:sz w:val="22"/>
          <w:szCs w:val="22"/>
        </w:rPr>
      </w:pPr>
      <w:r w:rsidRPr="00880239">
        <w:rPr>
          <w:sz w:val="22"/>
          <w:szCs w:val="22"/>
        </w:rPr>
        <w:t>Section 6 -</w:t>
      </w:r>
      <w:r w:rsidRPr="00880239">
        <w:rPr>
          <w:sz w:val="22"/>
          <w:szCs w:val="22"/>
        </w:rPr>
        <w:tab/>
        <w:t>List of any litigation where you are a plaintiff against a defendant City</w:t>
      </w:r>
    </w:p>
    <w:p w:rsidR="00880239" w:rsidRPr="00880239" w:rsidRDefault="00880239" w:rsidP="00880239">
      <w:pPr>
        <w:pStyle w:val="JWNormal"/>
        <w:ind w:firstLine="720"/>
        <w:rPr>
          <w:sz w:val="22"/>
          <w:szCs w:val="22"/>
        </w:rPr>
      </w:pPr>
      <w:r w:rsidRPr="00880239">
        <w:rPr>
          <w:sz w:val="22"/>
          <w:szCs w:val="22"/>
        </w:rPr>
        <w:t>Section 7 -</w:t>
      </w:r>
      <w:r w:rsidRPr="00880239">
        <w:rPr>
          <w:sz w:val="22"/>
          <w:szCs w:val="22"/>
        </w:rPr>
        <w:tab/>
        <w:t xml:space="preserve">Current City Clients </w:t>
      </w:r>
    </w:p>
    <w:p w:rsidR="00880239" w:rsidRPr="00880239" w:rsidRDefault="00880239" w:rsidP="00880239">
      <w:pPr>
        <w:pStyle w:val="JWNormal"/>
        <w:ind w:left="2160" w:hanging="1440"/>
        <w:rPr>
          <w:sz w:val="22"/>
          <w:szCs w:val="22"/>
        </w:rPr>
      </w:pPr>
      <w:r w:rsidRPr="00880239">
        <w:rPr>
          <w:sz w:val="22"/>
          <w:szCs w:val="22"/>
        </w:rPr>
        <w:t xml:space="preserve">Section 8 – </w:t>
      </w:r>
      <w:r w:rsidRPr="00880239">
        <w:rPr>
          <w:sz w:val="22"/>
          <w:szCs w:val="22"/>
        </w:rPr>
        <w:tab/>
        <w:t>HB 1295 Disclosure Form (</w:t>
      </w:r>
      <w:hyperlink r:id="rId8" w:history="1">
        <w:r w:rsidRPr="00880239">
          <w:rPr>
            <w:rStyle w:val="Hyperlink"/>
            <w:sz w:val="22"/>
            <w:szCs w:val="22"/>
          </w:rPr>
          <w:t>https://www.ethics.state.tx.us/tec/1295-Info.htm</w:t>
        </w:r>
      </w:hyperlink>
      <w:r w:rsidRPr="00880239">
        <w:rPr>
          <w:sz w:val="22"/>
          <w:szCs w:val="22"/>
        </w:rPr>
        <w:t>; complete the form online, print, sign, notarize and include with proposal)</w:t>
      </w:r>
    </w:p>
    <w:p w:rsidR="00880239" w:rsidRDefault="00880239" w:rsidP="00880239">
      <w:pPr>
        <w:pStyle w:val="JWNormal"/>
        <w:rPr>
          <w:sz w:val="22"/>
          <w:szCs w:val="22"/>
        </w:rPr>
      </w:pPr>
    </w:p>
    <w:p w:rsidR="00880239" w:rsidRDefault="00880239" w:rsidP="00880239">
      <w:pPr>
        <w:pStyle w:val="JWNormal"/>
        <w:rPr>
          <w:b/>
          <w:u w:val="single"/>
        </w:rPr>
      </w:pPr>
      <w:r>
        <w:rPr>
          <w:b/>
          <w:u w:val="single"/>
        </w:rPr>
        <w:t xml:space="preserve">SELECTION CRITERIA </w:t>
      </w:r>
    </w:p>
    <w:p w:rsidR="00880239" w:rsidRPr="00880239" w:rsidRDefault="00880239" w:rsidP="00880239">
      <w:pPr>
        <w:pStyle w:val="JWNormal"/>
        <w:jc w:val="left"/>
        <w:rPr>
          <w:b/>
          <w:sz w:val="22"/>
          <w:szCs w:val="22"/>
          <w:u w:val="single"/>
        </w:rPr>
      </w:pPr>
    </w:p>
    <w:p w:rsidR="00880239" w:rsidRPr="00880239" w:rsidRDefault="00880239" w:rsidP="00880239">
      <w:pPr>
        <w:pStyle w:val="JWNormal"/>
        <w:jc w:val="left"/>
        <w:rPr>
          <w:sz w:val="22"/>
          <w:szCs w:val="22"/>
        </w:rPr>
      </w:pPr>
      <w:r w:rsidRPr="00880239">
        <w:rPr>
          <w:sz w:val="22"/>
          <w:szCs w:val="22"/>
        </w:rPr>
        <w:t xml:space="preserve">The proposals will be evaluated based on the following criteria to determine which firm has the best qualifications: </w:t>
      </w:r>
    </w:p>
    <w:p w:rsidR="00880239" w:rsidRPr="00880239" w:rsidRDefault="00880239" w:rsidP="00880239">
      <w:pPr>
        <w:pStyle w:val="JWNormal"/>
        <w:ind w:left="1440" w:hanging="720"/>
        <w:jc w:val="left"/>
        <w:rPr>
          <w:sz w:val="22"/>
          <w:szCs w:val="22"/>
        </w:rPr>
      </w:pPr>
      <w:r w:rsidRPr="00880239">
        <w:rPr>
          <w:sz w:val="22"/>
          <w:szCs w:val="22"/>
        </w:rPr>
        <w:sym w:font="Symbol" w:char="F0B7"/>
      </w:r>
      <w:r w:rsidRPr="00880239">
        <w:rPr>
          <w:sz w:val="22"/>
          <w:szCs w:val="22"/>
        </w:rPr>
        <w:t xml:space="preserve"> </w:t>
      </w:r>
      <w:r w:rsidRPr="00880239">
        <w:rPr>
          <w:sz w:val="22"/>
          <w:szCs w:val="22"/>
        </w:rPr>
        <w:tab/>
        <w:t xml:space="preserve">Quality of the Response (20%) - The degree to which the Respondent has responded to the purpose and scope of specifications, e.g., services to be provided – flexibility of Respondent to meet the needs of the City of Prairie View, conformance in all material respects to this RFQ, etc. </w:t>
      </w:r>
    </w:p>
    <w:p w:rsidR="00880239" w:rsidRPr="00880239" w:rsidRDefault="00880239" w:rsidP="00880239">
      <w:pPr>
        <w:pStyle w:val="JWNormal"/>
        <w:ind w:left="720"/>
        <w:jc w:val="left"/>
        <w:rPr>
          <w:sz w:val="22"/>
          <w:szCs w:val="22"/>
        </w:rPr>
      </w:pPr>
    </w:p>
    <w:p w:rsidR="00880239" w:rsidRPr="00880239" w:rsidRDefault="00880239" w:rsidP="00880239">
      <w:pPr>
        <w:pStyle w:val="JWNormal"/>
        <w:ind w:left="1440" w:hanging="720"/>
        <w:jc w:val="left"/>
        <w:rPr>
          <w:sz w:val="22"/>
          <w:szCs w:val="22"/>
        </w:rPr>
      </w:pPr>
      <w:r w:rsidRPr="00880239">
        <w:rPr>
          <w:sz w:val="22"/>
          <w:szCs w:val="22"/>
        </w:rPr>
        <w:sym w:font="Symbol" w:char="F0B7"/>
      </w:r>
      <w:r w:rsidRPr="00880239">
        <w:rPr>
          <w:sz w:val="22"/>
          <w:szCs w:val="22"/>
        </w:rPr>
        <w:t xml:space="preserve"> </w:t>
      </w:r>
      <w:r w:rsidRPr="00880239">
        <w:rPr>
          <w:sz w:val="22"/>
          <w:szCs w:val="22"/>
        </w:rPr>
        <w:tab/>
        <w:t xml:space="preserve">Capability (40%) - Respondent has the capability in all respects to perform fully the contract requirements that will assure good faith performance as required by these specifications. Also includes Respondent’s capability and skill to provide the products or perform the services stated in these specifications. </w:t>
      </w:r>
    </w:p>
    <w:p w:rsidR="00880239" w:rsidRPr="00880239" w:rsidRDefault="00880239" w:rsidP="00880239">
      <w:pPr>
        <w:pStyle w:val="JWNormal"/>
        <w:ind w:left="720"/>
        <w:jc w:val="left"/>
        <w:rPr>
          <w:sz w:val="22"/>
          <w:szCs w:val="22"/>
        </w:rPr>
      </w:pPr>
    </w:p>
    <w:p w:rsidR="00880239" w:rsidRPr="00880239" w:rsidRDefault="00880239" w:rsidP="00880239">
      <w:pPr>
        <w:pStyle w:val="JWNormal"/>
        <w:ind w:left="1440" w:hanging="720"/>
        <w:jc w:val="left"/>
        <w:rPr>
          <w:sz w:val="22"/>
          <w:szCs w:val="22"/>
        </w:rPr>
      </w:pPr>
      <w:r w:rsidRPr="00880239">
        <w:rPr>
          <w:sz w:val="22"/>
          <w:szCs w:val="22"/>
        </w:rPr>
        <w:sym w:font="Symbol" w:char="F0B7"/>
      </w:r>
      <w:r w:rsidRPr="00880239">
        <w:rPr>
          <w:sz w:val="22"/>
          <w:szCs w:val="22"/>
        </w:rPr>
        <w:t xml:space="preserve"> </w:t>
      </w:r>
      <w:r w:rsidRPr="00880239">
        <w:rPr>
          <w:sz w:val="22"/>
          <w:szCs w:val="22"/>
        </w:rPr>
        <w:tab/>
      </w:r>
      <w:proofErr w:type="gramStart"/>
      <w:r w:rsidRPr="00880239">
        <w:rPr>
          <w:sz w:val="22"/>
          <w:szCs w:val="22"/>
        </w:rPr>
        <w:t>Experience (40%) - Respondent’s experience in providing the services as requested in these specifications.</w:t>
      </w:r>
      <w:proofErr w:type="gramEnd"/>
      <w:r w:rsidRPr="00880239">
        <w:rPr>
          <w:sz w:val="22"/>
          <w:szCs w:val="22"/>
        </w:rPr>
        <w:t xml:space="preserve"> </w:t>
      </w:r>
    </w:p>
    <w:p w:rsidR="00880239" w:rsidRDefault="00880239" w:rsidP="00880239">
      <w:pPr>
        <w:pStyle w:val="JWNormal"/>
        <w:rPr>
          <w:sz w:val="22"/>
          <w:szCs w:val="22"/>
        </w:rPr>
      </w:pPr>
    </w:p>
    <w:p w:rsidR="00293217" w:rsidRDefault="00293217" w:rsidP="00293217">
      <w:pPr>
        <w:pStyle w:val="JWNormal"/>
        <w:rPr>
          <w:bCs/>
        </w:rPr>
      </w:pPr>
      <w:r>
        <w:rPr>
          <w:b/>
          <w:u w:val="single"/>
        </w:rPr>
        <w:t>AGREEMENT TERM</w:t>
      </w:r>
      <w:r>
        <w:rPr>
          <w:bCs/>
        </w:rPr>
        <w:t xml:space="preserve">  </w:t>
      </w:r>
    </w:p>
    <w:p w:rsidR="00293217" w:rsidRPr="00293217" w:rsidRDefault="00293217" w:rsidP="00293217">
      <w:pPr>
        <w:pStyle w:val="JWNormal"/>
        <w:jc w:val="left"/>
        <w:rPr>
          <w:bCs/>
          <w:sz w:val="22"/>
          <w:szCs w:val="22"/>
        </w:rPr>
      </w:pPr>
    </w:p>
    <w:p w:rsidR="00293217" w:rsidRPr="00293217" w:rsidRDefault="00293217" w:rsidP="00293217">
      <w:pPr>
        <w:pStyle w:val="JWNormal"/>
        <w:jc w:val="left"/>
        <w:rPr>
          <w:sz w:val="22"/>
          <w:szCs w:val="22"/>
        </w:rPr>
      </w:pPr>
      <w:r w:rsidRPr="00293217">
        <w:rPr>
          <w:bCs/>
          <w:sz w:val="22"/>
          <w:szCs w:val="22"/>
        </w:rPr>
        <w:t>The terms of the awarded Agreement shall be in substantially the same form as provided for in Exhibit A</w:t>
      </w:r>
    </w:p>
    <w:p w:rsidR="00293217" w:rsidRPr="00293217" w:rsidRDefault="00293217" w:rsidP="00293217">
      <w:pPr>
        <w:pStyle w:val="JWNormal"/>
        <w:jc w:val="left"/>
        <w:rPr>
          <w:sz w:val="22"/>
          <w:szCs w:val="22"/>
        </w:rPr>
      </w:pPr>
    </w:p>
    <w:p w:rsidR="00293217" w:rsidRPr="00293217" w:rsidRDefault="00293217" w:rsidP="00293217">
      <w:pPr>
        <w:pStyle w:val="JWNormal"/>
        <w:jc w:val="left"/>
        <w:rPr>
          <w:sz w:val="22"/>
          <w:szCs w:val="22"/>
        </w:rPr>
      </w:pPr>
      <w:r w:rsidRPr="00293217">
        <w:rPr>
          <w:sz w:val="22"/>
          <w:szCs w:val="22"/>
        </w:rPr>
        <w:t>The City of Prairie View, Texas reserves the right to reject all proposals.</w:t>
      </w:r>
    </w:p>
    <w:p w:rsidR="00293217" w:rsidRPr="00293217" w:rsidRDefault="00293217" w:rsidP="00293217">
      <w:pPr>
        <w:pStyle w:val="JWNormal"/>
        <w:jc w:val="left"/>
        <w:rPr>
          <w:sz w:val="22"/>
          <w:szCs w:val="22"/>
        </w:rPr>
      </w:pPr>
    </w:p>
    <w:p w:rsidR="00293217" w:rsidRPr="00293217" w:rsidRDefault="00293217" w:rsidP="00293217">
      <w:pPr>
        <w:pStyle w:val="JWNormal"/>
        <w:jc w:val="left"/>
        <w:rPr>
          <w:sz w:val="22"/>
          <w:szCs w:val="22"/>
        </w:rPr>
      </w:pPr>
      <w:r w:rsidRPr="00293217">
        <w:rPr>
          <w:sz w:val="22"/>
          <w:szCs w:val="22"/>
        </w:rPr>
        <w:t xml:space="preserve">The City of Prairie View, Texas is an Affirmative Action/Equal Opportunity in Employer - All qualified applicants will receive consideration for employment without regard to race, color, religion, sex, age, handicap of national origin. Small, minority, and women-owned business enterprises are encouraged to submit proposals. </w:t>
      </w:r>
    </w:p>
    <w:p w:rsidR="00880239" w:rsidRDefault="00880239" w:rsidP="00880239">
      <w:pPr>
        <w:pStyle w:val="JWNormal"/>
        <w:rPr>
          <w:sz w:val="22"/>
          <w:szCs w:val="22"/>
        </w:rPr>
      </w:pPr>
    </w:p>
    <w:p w:rsidR="00293217" w:rsidRDefault="00293217" w:rsidP="00880239">
      <w:pPr>
        <w:pStyle w:val="JWNormal"/>
        <w:rPr>
          <w:sz w:val="22"/>
          <w:szCs w:val="22"/>
        </w:rPr>
      </w:pPr>
    </w:p>
    <w:p w:rsidR="00293217" w:rsidRDefault="00293217" w:rsidP="00880239">
      <w:pPr>
        <w:pStyle w:val="JWNormal"/>
        <w:rPr>
          <w:sz w:val="22"/>
          <w:szCs w:val="22"/>
        </w:rPr>
      </w:pPr>
    </w:p>
    <w:p w:rsidR="00293217" w:rsidRDefault="00293217" w:rsidP="00880239">
      <w:pPr>
        <w:pStyle w:val="JWNormal"/>
        <w:rPr>
          <w:sz w:val="22"/>
          <w:szCs w:val="22"/>
        </w:rPr>
      </w:pPr>
    </w:p>
    <w:p w:rsidR="00293217" w:rsidRDefault="00293217" w:rsidP="00880239">
      <w:pPr>
        <w:pStyle w:val="JWNormal"/>
        <w:rPr>
          <w:sz w:val="22"/>
          <w:szCs w:val="22"/>
        </w:rPr>
      </w:pPr>
    </w:p>
    <w:p w:rsidR="00293217" w:rsidRDefault="00293217" w:rsidP="00293217">
      <w:pPr>
        <w:pStyle w:val="JWNormal"/>
        <w:jc w:val="center"/>
        <w:rPr>
          <w:b/>
          <w:sz w:val="28"/>
          <w:szCs w:val="28"/>
        </w:rPr>
      </w:pPr>
      <w:r>
        <w:rPr>
          <w:b/>
          <w:sz w:val="28"/>
          <w:szCs w:val="28"/>
        </w:rPr>
        <w:lastRenderedPageBreak/>
        <w:t>Acknowledgement</w:t>
      </w:r>
    </w:p>
    <w:p w:rsidR="00293217" w:rsidRDefault="00293217" w:rsidP="00293217">
      <w:pPr>
        <w:pStyle w:val="JWNormal"/>
        <w:jc w:val="center"/>
      </w:pPr>
    </w:p>
    <w:p w:rsidR="00293217" w:rsidRDefault="00293217" w:rsidP="00293217">
      <w:pPr>
        <w:pStyle w:val="JWNormal"/>
        <w:jc w:val="center"/>
        <w:rPr>
          <w:sz w:val="20"/>
          <w:szCs w:val="20"/>
        </w:rPr>
      </w:pPr>
      <w:r>
        <w:rPr>
          <w:sz w:val="20"/>
          <w:szCs w:val="20"/>
        </w:rPr>
        <w:t>(Include with Proposal)</w:t>
      </w:r>
    </w:p>
    <w:p w:rsidR="00293217" w:rsidRPr="00293217" w:rsidRDefault="00293217" w:rsidP="00293217">
      <w:pPr>
        <w:pStyle w:val="JWNormal"/>
        <w:jc w:val="center"/>
        <w:rPr>
          <w:sz w:val="22"/>
          <w:szCs w:val="22"/>
        </w:rPr>
      </w:pPr>
    </w:p>
    <w:p w:rsidR="00293217" w:rsidRPr="00293217" w:rsidRDefault="00293217" w:rsidP="00293217">
      <w:pPr>
        <w:pStyle w:val="JWNormal"/>
        <w:rPr>
          <w:sz w:val="22"/>
          <w:szCs w:val="22"/>
        </w:rPr>
      </w:pPr>
    </w:p>
    <w:p w:rsidR="00293217" w:rsidRPr="00293217" w:rsidRDefault="00293217" w:rsidP="00293217">
      <w:pPr>
        <w:pStyle w:val="JWNormal"/>
        <w:rPr>
          <w:sz w:val="22"/>
          <w:szCs w:val="22"/>
        </w:rPr>
      </w:pPr>
      <w:r w:rsidRPr="00293217">
        <w:rPr>
          <w:sz w:val="22"/>
          <w:szCs w:val="22"/>
        </w:rPr>
        <w:t xml:space="preserve">You are representing to the City of Prairie View, Texas that you are authorized to submit this proposal by signing below.  </w:t>
      </w:r>
    </w:p>
    <w:p w:rsidR="00293217" w:rsidRPr="00293217" w:rsidRDefault="00293217" w:rsidP="00293217">
      <w:pPr>
        <w:pStyle w:val="JWNormal"/>
        <w:rPr>
          <w:sz w:val="22"/>
          <w:szCs w:val="22"/>
        </w:rPr>
      </w:pPr>
    </w:p>
    <w:p w:rsidR="00293217" w:rsidRPr="00293217" w:rsidRDefault="00293217" w:rsidP="00293217">
      <w:pPr>
        <w:pStyle w:val="JWNormal"/>
        <w:rPr>
          <w:sz w:val="22"/>
          <w:szCs w:val="22"/>
        </w:rPr>
      </w:pPr>
    </w:p>
    <w:p w:rsidR="00293217" w:rsidRPr="00293217" w:rsidRDefault="00293217" w:rsidP="00293217">
      <w:pPr>
        <w:pStyle w:val="JWNormal"/>
        <w:ind w:firstLine="720"/>
        <w:rPr>
          <w:sz w:val="22"/>
          <w:szCs w:val="22"/>
          <w:u w:val="single"/>
        </w:rPr>
      </w:pPr>
      <w:r w:rsidRPr="00293217">
        <w:rPr>
          <w:sz w:val="22"/>
          <w:szCs w:val="22"/>
        </w:rPr>
        <w:t>Firm Name:</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rPr>
      </w:pPr>
    </w:p>
    <w:p w:rsidR="00293217" w:rsidRPr="00293217" w:rsidRDefault="00293217" w:rsidP="00293217">
      <w:pPr>
        <w:pStyle w:val="JWNormal"/>
        <w:ind w:firstLine="720"/>
        <w:rPr>
          <w:sz w:val="22"/>
          <w:szCs w:val="22"/>
          <w:u w:val="single"/>
        </w:rPr>
      </w:pPr>
      <w:r w:rsidRPr="00293217">
        <w:rPr>
          <w:sz w:val="22"/>
          <w:szCs w:val="22"/>
        </w:rPr>
        <w:t>Address:</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u w:val="single"/>
        </w:rPr>
      </w:pPr>
    </w:p>
    <w:p w:rsidR="00293217" w:rsidRPr="00293217" w:rsidRDefault="00293217" w:rsidP="00293217">
      <w:pPr>
        <w:pStyle w:val="JWNormal"/>
        <w:ind w:firstLine="720"/>
        <w:rPr>
          <w:sz w:val="22"/>
          <w:szCs w:val="22"/>
          <w:u w:val="single"/>
        </w:rPr>
      </w:pPr>
      <w:r w:rsidRPr="00293217">
        <w:rPr>
          <w:sz w:val="22"/>
          <w:szCs w:val="22"/>
        </w:rPr>
        <w:t>Phone:</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u w:val="single"/>
        </w:rPr>
      </w:pPr>
    </w:p>
    <w:p w:rsidR="00293217" w:rsidRPr="00293217" w:rsidRDefault="00293217" w:rsidP="00293217">
      <w:pPr>
        <w:pStyle w:val="JWNormal"/>
        <w:ind w:firstLine="720"/>
        <w:rPr>
          <w:sz w:val="22"/>
          <w:szCs w:val="22"/>
          <w:u w:val="single"/>
        </w:rPr>
      </w:pPr>
      <w:r w:rsidRPr="00293217">
        <w:rPr>
          <w:sz w:val="22"/>
          <w:szCs w:val="22"/>
        </w:rPr>
        <w:t>Fax:</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u w:val="single"/>
        </w:rPr>
      </w:pPr>
    </w:p>
    <w:p w:rsidR="00293217" w:rsidRPr="00293217" w:rsidRDefault="00293217" w:rsidP="00293217">
      <w:pPr>
        <w:pStyle w:val="JWNormal"/>
        <w:ind w:firstLine="720"/>
        <w:rPr>
          <w:sz w:val="22"/>
          <w:szCs w:val="22"/>
        </w:rPr>
      </w:pPr>
      <w:r w:rsidRPr="00293217">
        <w:rPr>
          <w:sz w:val="22"/>
          <w:szCs w:val="22"/>
        </w:rPr>
        <w:t>Printed Name:</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rPr>
      </w:pPr>
    </w:p>
    <w:p w:rsidR="00293217" w:rsidRPr="00293217" w:rsidRDefault="00293217" w:rsidP="00293217">
      <w:pPr>
        <w:pStyle w:val="JWNormal"/>
        <w:ind w:firstLine="720"/>
        <w:rPr>
          <w:sz w:val="22"/>
          <w:szCs w:val="22"/>
          <w:u w:val="single"/>
        </w:rPr>
      </w:pPr>
      <w:r w:rsidRPr="00293217">
        <w:rPr>
          <w:sz w:val="22"/>
          <w:szCs w:val="22"/>
        </w:rPr>
        <w:t>Email:</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u w:val="single"/>
        </w:rPr>
      </w:pPr>
    </w:p>
    <w:p w:rsidR="00293217" w:rsidRPr="00293217" w:rsidRDefault="00293217" w:rsidP="00293217">
      <w:pPr>
        <w:pStyle w:val="JWNormal"/>
        <w:ind w:firstLine="720"/>
        <w:rPr>
          <w:sz w:val="22"/>
          <w:szCs w:val="22"/>
          <w:u w:val="single"/>
        </w:rPr>
      </w:pPr>
      <w:r w:rsidRPr="00293217">
        <w:rPr>
          <w:sz w:val="22"/>
          <w:szCs w:val="22"/>
        </w:rPr>
        <w:t>Signature of Authorized Representative:</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Pr>
          <w:sz w:val="22"/>
          <w:szCs w:val="22"/>
          <w:u w:val="single"/>
        </w:rPr>
        <w:t>______</w:t>
      </w:r>
    </w:p>
    <w:p w:rsidR="00293217" w:rsidRPr="00293217" w:rsidRDefault="00293217" w:rsidP="00293217">
      <w:pPr>
        <w:pStyle w:val="JWNormal"/>
        <w:rPr>
          <w:sz w:val="22"/>
          <w:szCs w:val="22"/>
          <w:u w:val="single"/>
        </w:rPr>
      </w:pPr>
    </w:p>
    <w:p w:rsidR="00293217" w:rsidRPr="00293217" w:rsidRDefault="00293217" w:rsidP="00293217">
      <w:pPr>
        <w:pStyle w:val="JWNormal"/>
        <w:ind w:firstLine="720"/>
        <w:rPr>
          <w:sz w:val="22"/>
          <w:szCs w:val="22"/>
          <w:u w:val="single"/>
        </w:rPr>
      </w:pPr>
      <w:r w:rsidRPr="00293217">
        <w:rPr>
          <w:sz w:val="22"/>
          <w:szCs w:val="22"/>
        </w:rPr>
        <w:t>Title:</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u w:val="single"/>
        </w:rPr>
      </w:pPr>
    </w:p>
    <w:p w:rsidR="00293217" w:rsidRPr="00293217" w:rsidRDefault="00293217" w:rsidP="00293217">
      <w:pPr>
        <w:pStyle w:val="JWNormal"/>
        <w:ind w:firstLine="720"/>
        <w:rPr>
          <w:sz w:val="22"/>
          <w:szCs w:val="22"/>
          <w:u w:val="single"/>
        </w:rPr>
      </w:pPr>
      <w:r w:rsidRPr="00293217">
        <w:rPr>
          <w:sz w:val="22"/>
          <w:szCs w:val="22"/>
        </w:rPr>
        <w:t>Date:</w:t>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r w:rsidRPr="00293217">
        <w:rPr>
          <w:sz w:val="22"/>
          <w:szCs w:val="22"/>
          <w:u w:val="single"/>
        </w:rPr>
        <w:tab/>
      </w:r>
    </w:p>
    <w:p w:rsidR="00293217" w:rsidRPr="00293217" w:rsidRDefault="00293217" w:rsidP="00293217">
      <w:pPr>
        <w:pStyle w:val="JWNormal"/>
        <w:rPr>
          <w:sz w:val="22"/>
          <w:szCs w:val="22"/>
          <w:u w:val="single"/>
        </w:rPr>
      </w:pPr>
    </w:p>
    <w:p w:rsidR="00293217" w:rsidRPr="00880239" w:rsidRDefault="00293217" w:rsidP="00880239">
      <w:pPr>
        <w:pStyle w:val="JWNormal"/>
        <w:rPr>
          <w:sz w:val="22"/>
          <w:szCs w:val="22"/>
        </w:rPr>
      </w:pPr>
    </w:p>
    <w:p w:rsidR="00880239" w:rsidRPr="00880239" w:rsidRDefault="00880239" w:rsidP="00880239">
      <w:pPr>
        <w:spacing w:after="0" w:line="240" w:lineRule="auto"/>
        <w:rPr>
          <w:rFonts w:ascii="Times New Roman" w:hAnsi="Times New Roman" w:cs="Times New Roman"/>
          <w:b/>
        </w:rPr>
      </w:pPr>
    </w:p>
    <w:sectPr w:rsidR="00880239" w:rsidRPr="00880239" w:rsidSect="0088023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70" w:rsidRDefault="001F2770" w:rsidP="00880239">
      <w:pPr>
        <w:spacing w:after="0" w:line="240" w:lineRule="auto"/>
      </w:pPr>
      <w:r>
        <w:separator/>
      </w:r>
    </w:p>
  </w:endnote>
  <w:endnote w:type="continuationSeparator" w:id="0">
    <w:p w:rsidR="001F2770" w:rsidRDefault="001F2770" w:rsidP="0088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5061"/>
      <w:docPartObj>
        <w:docPartGallery w:val="Page Numbers (Bottom of Page)"/>
        <w:docPartUnique/>
      </w:docPartObj>
    </w:sdtPr>
    <w:sdtEndPr/>
    <w:sdtContent>
      <w:sdt>
        <w:sdtPr>
          <w:id w:val="-1669238322"/>
          <w:docPartObj>
            <w:docPartGallery w:val="Page Numbers (Top of Page)"/>
            <w:docPartUnique/>
          </w:docPartObj>
        </w:sdtPr>
        <w:sdtEndPr/>
        <w:sdtContent>
          <w:p w:rsidR="00880239" w:rsidRDefault="008802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1D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1D62">
              <w:rPr>
                <w:b/>
                <w:bCs/>
                <w:noProof/>
              </w:rPr>
              <w:t>4</w:t>
            </w:r>
            <w:r>
              <w:rPr>
                <w:b/>
                <w:bCs/>
                <w:sz w:val="24"/>
                <w:szCs w:val="24"/>
              </w:rPr>
              <w:fldChar w:fldCharType="end"/>
            </w:r>
          </w:p>
        </w:sdtContent>
      </w:sdt>
    </w:sdtContent>
  </w:sdt>
  <w:p w:rsidR="00880239" w:rsidRDefault="00880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70" w:rsidRDefault="001F2770" w:rsidP="00880239">
      <w:pPr>
        <w:spacing w:after="0" w:line="240" w:lineRule="auto"/>
      </w:pPr>
      <w:r>
        <w:separator/>
      </w:r>
    </w:p>
  </w:footnote>
  <w:footnote w:type="continuationSeparator" w:id="0">
    <w:p w:rsidR="001F2770" w:rsidRDefault="001F2770" w:rsidP="00880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39"/>
    <w:rsid w:val="00031D62"/>
    <w:rsid w:val="001F2770"/>
    <w:rsid w:val="00293217"/>
    <w:rsid w:val="003E0BE5"/>
    <w:rsid w:val="00880239"/>
    <w:rsid w:val="00B8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39"/>
    <w:rPr>
      <w:rFonts w:ascii="Tahoma" w:hAnsi="Tahoma" w:cs="Tahoma"/>
      <w:sz w:val="16"/>
      <w:szCs w:val="16"/>
    </w:rPr>
  </w:style>
  <w:style w:type="paragraph" w:customStyle="1" w:styleId="JWNormal">
    <w:name w:val="JW Normal"/>
    <w:basedOn w:val="Normal"/>
    <w:rsid w:val="00880239"/>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39"/>
  </w:style>
  <w:style w:type="paragraph" w:styleId="Footer">
    <w:name w:val="footer"/>
    <w:basedOn w:val="Normal"/>
    <w:link w:val="FooterChar"/>
    <w:uiPriority w:val="99"/>
    <w:unhideWhenUsed/>
    <w:rsid w:val="0088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39"/>
  </w:style>
  <w:style w:type="character" w:styleId="Hyperlink">
    <w:name w:val="Hyperlink"/>
    <w:basedOn w:val="DefaultParagraphFont"/>
    <w:semiHidden/>
    <w:unhideWhenUsed/>
    <w:rsid w:val="00880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39"/>
    <w:rPr>
      <w:rFonts w:ascii="Tahoma" w:hAnsi="Tahoma" w:cs="Tahoma"/>
      <w:sz w:val="16"/>
      <w:szCs w:val="16"/>
    </w:rPr>
  </w:style>
  <w:style w:type="paragraph" w:customStyle="1" w:styleId="JWNormal">
    <w:name w:val="JW Normal"/>
    <w:basedOn w:val="Normal"/>
    <w:rsid w:val="00880239"/>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39"/>
  </w:style>
  <w:style w:type="paragraph" w:styleId="Footer">
    <w:name w:val="footer"/>
    <w:basedOn w:val="Normal"/>
    <w:link w:val="FooterChar"/>
    <w:uiPriority w:val="99"/>
    <w:unhideWhenUsed/>
    <w:rsid w:val="0088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39"/>
  </w:style>
  <w:style w:type="character" w:styleId="Hyperlink">
    <w:name w:val="Hyperlink"/>
    <w:basedOn w:val="DefaultParagraphFont"/>
    <w:semiHidden/>
    <w:unhideWhenUsed/>
    <w:rsid w:val="00880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191">
      <w:bodyDiv w:val="1"/>
      <w:marLeft w:val="0"/>
      <w:marRight w:val="0"/>
      <w:marTop w:val="0"/>
      <w:marBottom w:val="0"/>
      <w:divBdr>
        <w:top w:val="none" w:sz="0" w:space="0" w:color="auto"/>
        <w:left w:val="none" w:sz="0" w:space="0" w:color="auto"/>
        <w:bottom w:val="none" w:sz="0" w:space="0" w:color="auto"/>
        <w:right w:val="none" w:sz="0" w:space="0" w:color="auto"/>
      </w:divBdr>
    </w:div>
    <w:div w:id="302931690">
      <w:bodyDiv w:val="1"/>
      <w:marLeft w:val="0"/>
      <w:marRight w:val="0"/>
      <w:marTop w:val="0"/>
      <w:marBottom w:val="0"/>
      <w:divBdr>
        <w:top w:val="none" w:sz="0" w:space="0" w:color="auto"/>
        <w:left w:val="none" w:sz="0" w:space="0" w:color="auto"/>
        <w:bottom w:val="none" w:sz="0" w:space="0" w:color="auto"/>
        <w:right w:val="none" w:sz="0" w:space="0" w:color="auto"/>
      </w:divBdr>
    </w:div>
    <w:div w:id="740104740">
      <w:bodyDiv w:val="1"/>
      <w:marLeft w:val="0"/>
      <w:marRight w:val="0"/>
      <w:marTop w:val="0"/>
      <w:marBottom w:val="0"/>
      <w:divBdr>
        <w:top w:val="none" w:sz="0" w:space="0" w:color="auto"/>
        <w:left w:val="none" w:sz="0" w:space="0" w:color="auto"/>
        <w:bottom w:val="none" w:sz="0" w:space="0" w:color="auto"/>
        <w:right w:val="none" w:sz="0" w:space="0" w:color="auto"/>
      </w:divBdr>
    </w:div>
    <w:div w:id="759646172">
      <w:bodyDiv w:val="1"/>
      <w:marLeft w:val="0"/>
      <w:marRight w:val="0"/>
      <w:marTop w:val="0"/>
      <w:marBottom w:val="0"/>
      <w:divBdr>
        <w:top w:val="none" w:sz="0" w:space="0" w:color="auto"/>
        <w:left w:val="none" w:sz="0" w:space="0" w:color="auto"/>
        <w:bottom w:val="none" w:sz="0" w:space="0" w:color="auto"/>
        <w:right w:val="none" w:sz="0" w:space="0" w:color="auto"/>
      </w:divBdr>
    </w:div>
    <w:div w:id="857743633">
      <w:bodyDiv w:val="1"/>
      <w:marLeft w:val="0"/>
      <w:marRight w:val="0"/>
      <w:marTop w:val="0"/>
      <w:marBottom w:val="0"/>
      <w:divBdr>
        <w:top w:val="none" w:sz="0" w:space="0" w:color="auto"/>
        <w:left w:val="none" w:sz="0" w:space="0" w:color="auto"/>
        <w:bottom w:val="none" w:sz="0" w:space="0" w:color="auto"/>
        <w:right w:val="none" w:sz="0" w:space="0" w:color="auto"/>
      </w:divBdr>
    </w:div>
    <w:div w:id="879783177">
      <w:bodyDiv w:val="1"/>
      <w:marLeft w:val="0"/>
      <w:marRight w:val="0"/>
      <w:marTop w:val="0"/>
      <w:marBottom w:val="0"/>
      <w:divBdr>
        <w:top w:val="none" w:sz="0" w:space="0" w:color="auto"/>
        <w:left w:val="none" w:sz="0" w:space="0" w:color="auto"/>
        <w:bottom w:val="none" w:sz="0" w:space="0" w:color="auto"/>
        <w:right w:val="none" w:sz="0" w:space="0" w:color="auto"/>
      </w:divBdr>
    </w:div>
    <w:div w:id="1247609974">
      <w:bodyDiv w:val="1"/>
      <w:marLeft w:val="0"/>
      <w:marRight w:val="0"/>
      <w:marTop w:val="0"/>
      <w:marBottom w:val="0"/>
      <w:divBdr>
        <w:top w:val="none" w:sz="0" w:space="0" w:color="auto"/>
        <w:left w:val="none" w:sz="0" w:space="0" w:color="auto"/>
        <w:bottom w:val="none" w:sz="0" w:space="0" w:color="auto"/>
        <w:right w:val="none" w:sz="0" w:space="0" w:color="auto"/>
      </w:divBdr>
    </w:div>
    <w:div w:id="1307854741">
      <w:bodyDiv w:val="1"/>
      <w:marLeft w:val="0"/>
      <w:marRight w:val="0"/>
      <w:marTop w:val="0"/>
      <w:marBottom w:val="0"/>
      <w:divBdr>
        <w:top w:val="none" w:sz="0" w:space="0" w:color="auto"/>
        <w:left w:val="none" w:sz="0" w:space="0" w:color="auto"/>
        <w:bottom w:val="none" w:sz="0" w:space="0" w:color="auto"/>
        <w:right w:val="none" w:sz="0" w:space="0" w:color="auto"/>
      </w:divBdr>
    </w:div>
    <w:div w:id="1355108964">
      <w:bodyDiv w:val="1"/>
      <w:marLeft w:val="0"/>
      <w:marRight w:val="0"/>
      <w:marTop w:val="0"/>
      <w:marBottom w:val="0"/>
      <w:divBdr>
        <w:top w:val="none" w:sz="0" w:space="0" w:color="auto"/>
        <w:left w:val="none" w:sz="0" w:space="0" w:color="auto"/>
        <w:bottom w:val="none" w:sz="0" w:space="0" w:color="auto"/>
        <w:right w:val="none" w:sz="0" w:space="0" w:color="auto"/>
      </w:divBdr>
    </w:div>
    <w:div w:id="1379813800">
      <w:bodyDiv w:val="1"/>
      <w:marLeft w:val="0"/>
      <w:marRight w:val="0"/>
      <w:marTop w:val="0"/>
      <w:marBottom w:val="0"/>
      <w:divBdr>
        <w:top w:val="none" w:sz="0" w:space="0" w:color="auto"/>
        <w:left w:val="none" w:sz="0" w:space="0" w:color="auto"/>
        <w:bottom w:val="none" w:sz="0" w:space="0" w:color="auto"/>
        <w:right w:val="none" w:sz="0" w:space="0" w:color="auto"/>
      </w:divBdr>
    </w:div>
    <w:div w:id="1558780814">
      <w:bodyDiv w:val="1"/>
      <w:marLeft w:val="0"/>
      <w:marRight w:val="0"/>
      <w:marTop w:val="0"/>
      <w:marBottom w:val="0"/>
      <w:divBdr>
        <w:top w:val="none" w:sz="0" w:space="0" w:color="auto"/>
        <w:left w:val="none" w:sz="0" w:space="0" w:color="auto"/>
        <w:bottom w:val="none" w:sz="0" w:space="0" w:color="auto"/>
        <w:right w:val="none" w:sz="0" w:space="0" w:color="auto"/>
      </w:divBdr>
    </w:div>
    <w:div w:id="16647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s.state.tx.us/tec/1295-Info.ht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Terralyn May</dc:creator>
  <cp:lastModifiedBy>Terralyn May</cp:lastModifiedBy>
  <cp:revision>2</cp:revision>
  <cp:lastPrinted>2021-08-20T22:57:00Z</cp:lastPrinted>
  <dcterms:created xsi:type="dcterms:W3CDTF">2021-08-20T17:12:00Z</dcterms:created>
  <dcterms:modified xsi:type="dcterms:W3CDTF">2021-08-20T22:57:00Z</dcterms:modified>
</cp:coreProperties>
</file>